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Default Extension="ICO" ContentType="image/.ico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2f9a12ed56c04698" Type="http://schemas.microsoft.com/office/2007/relationships/ui/extensibility" Target="customUI/customUI14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FCE" w:rsidRPr="00EE426C" w:rsidRDefault="009B2539" w:rsidP="00C24DEF">
      <w:pPr>
        <w:pStyle w:val="papertitle"/>
      </w:pPr>
      <w:r>
        <w:t>Contribution Title</w:t>
      </w:r>
    </w:p>
    <w:p w:rsidR="00C24DEF" w:rsidRPr="00EE426C" w:rsidRDefault="009B2539" w:rsidP="00EE426C">
      <w:pPr>
        <w:pStyle w:val="author"/>
      </w:pPr>
      <w:r>
        <w:t>First Author</w:t>
      </w:r>
      <w:r w:rsidRPr="00EE426C">
        <w:rPr>
          <w:vertAlign w:val="superscript"/>
        </w:rPr>
        <w:t>1</w:t>
      </w:r>
      <w:r>
        <w:rPr>
          <w:rStyle w:val="ORCID"/>
        </w:rPr>
        <w:t>[0000-1111-2222-3333]</w:t>
      </w:r>
      <w:r w:rsidRPr="00EE426C">
        <w:t xml:space="preserve"> and </w:t>
      </w:r>
      <w:r>
        <w:t>Second Author</w:t>
      </w:r>
      <w:r w:rsidRPr="00EE426C">
        <w:rPr>
          <w:vertAlign w:val="superscript"/>
        </w:rPr>
        <w:t>2</w:t>
      </w:r>
      <w:r>
        <w:rPr>
          <w:rStyle w:val="ORCID"/>
        </w:rPr>
        <w:t>[1111-2222-3333-4444]</w:t>
      </w:r>
    </w:p>
    <w:p w:rsidR="00C24DEF" w:rsidRPr="00EE426C" w:rsidRDefault="009B2539" w:rsidP="00EE426C">
      <w:pPr>
        <w:pStyle w:val="address"/>
      </w:pPr>
      <w:r w:rsidRPr="00EE426C">
        <w:rPr>
          <w:vertAlign w:val="superscript"/>
        </w:rPr>
        <w:t>1</w:t>
      </w:r>
      <w:r w:rsidRPr="00EE426C">
        <w:t xml:space="preserve"> Princeton University, Princeton NJ 08544, USA</w:t>
      </w:r>
    </w:p>
    <w:p w:rsidR="00C24DEF" w:rsidRPr="006809AE" w:rsidRDefault="009B2539" w:rsidP="006809AE">
      <w:pPr>
        <w:pStyle w:val="address"/>
      </w:pPr>
      <w:r w:rsidRPr="006809AE">
        <w:rPr>
          <w:vertAlign w:val="superscript"/>
        </w:rPr>
        <w:t>2</w:t>
      </w:r>
      <w:r w:rsidRPr="006809AE">
        <w:t xml:space="preserve"> Springer Heidelberg, Tiergartenstr. 17, 69121 Heidelberg, Germany</w:t>
      </w:r>
      <w:r w:rsidRPr="006809AE">
        <w:br/>
      </w:r>
      <w:r w:rsidRPr="006809AE">
        <w:rPr>
          <w:rStyle w:val="e-mail"/>
        </w:rPr>
        <w:t>lncs@springer.com</w:t>
      </w:r>
    </w:p>
    <w:p w:rsidR="00C24DEF" w:rsidRPr="00EE426C" w:rsidRDefault="009B2539" w:rsidP="00EE426C">
      <w:pPr>
        <w:pStyle w:val="abstract"/>
        <w:spacing w:after="0"/>
        <w:ind w:firstLine="0"/>
      </w:pPr>
      <w:r w:rsidRPr="00EE426C">
        <w:rPr>
          <w:b/>
          <w:bCs/>
        </w:rPr>
        <w:t xml:space="preserve">Abstract. </w:t>
      </w:r>
      <w:r w:rsidRPr="00EE426C">
        <w:t>Th</w:t>
      </w:r>
      <w:r>
        <w:t xml:space="preserve">e abstractshould </w:t>
      </w:r>
      <w:r w:rsidRPr="00EE426C">
        <w:t>summarize the contents of the paper in short terms, i.e. 150-250 words.</w:t>
      </w:r>
    </w:p>
    <w:p w:rsidR="00C24DEF" w:rsidRPr="00EE426C" w:rsidRDefault="009B2539" w:rsidP="00EE426C">
      <w:pPr>
        <w:pStyle w:val="keywords"/>
      </w:pPr>
      <w:r w:rsidRPr="00EE426C">
        <w:rPr>
          <w:b/>
          <w:bCs/>
        </w:rPr>
        <w:t>Keywords:</w:t>
      </w:r>
      <w:r>
        <w:t>First Keyword</w:t>
      </w:r>
      <w:r w:rsidRPr="00EE426C">
        <w:t xml:space="preserve">, </w:t>
      </w:r>
      <w:r>
        <w:t>Second Keyword, Third Keyword.</w:t>
      </w:r>
    </w:p>
    <w:p w:rsidR="00C24DEF" w:rsidRDefault="009B2539" w:rsidP="00C24DEF">
      <w:pPr>
        <w:pStyle w:val="heading1"/>
      </w:pPr>
      <w:r>
        <w:t>First Section</w:t>
      </w:r>
    </w:p>
    <w:p w:rsidR="006809AE" w:rsidRPr="006809AE" w:rsidRDefault="009B2539" w:rsidP="006809AE">
      <w:pPr>
        <w:pStyle w:val="heading2"/>
        <w:spacing w:before="0"/>
      </w:pPr>
      <w:r>
        <w:t>A SubsectionSample</w:t>
      </w:r>
    </w:p>
    <w:p w:rsidR="00C24DEF" w:rsidRPr="00EE426C" w:rsidRDefault="009B2539" w:rsidP="00C24DEF">
      <w:pPr>
        <w:pStyle w:val="p1a"/>
      </w:pPr>
      <w:r w:rsidRPr="00EE426C">
        <w:t>Please note that the first paragraph of a section or subsection is not indented. The first paragraphs that follows a table, figure, equation etc. does not have an indent, either.</w:t>
      </w:r>
    </w:p>
    <w:p w:rsidR="00C24DEF" w:rsidRDefault="009B2539" w:rsidP="00C24DEF">
      <w:r>
        <w:t>Subsequent paragraphs, however, are indented.</w:t>
      </w:r>
    </w:p>
    <w:p w:rsidR="003E3370" w:rsidRDefault="009B2539" w:rsidP="009930E4">
      <w:pPr>
        <w:pStyle w:val="Heading3"/>
      </w:pPr>
      <w:r w:rsidRPr="009930E4">
        <w:rPr>
          <w:rStyle w:val="heading30"/>
        </w:rPr>
        <w:t>Sample Heading (Third Level).</w:t>
      </w:r>
      <w:r>
        <w:rPr>
          <w:rStyle w:val="heading30"/>
          <w:b w:val="0"/>
        </w:rPr>
        <w:t>Only two levels of headings should be numbered. Lower level headings remain unnumbered; they are formatted as run-in headings.</w:t>
      </w:r>
    </w:p>
    <w:p w:rsidR="003E3370" w:rsidRDefault="009B2539" w:rsidP="009930E4">
      <w:pPr>
        <w:pStyle w:val="Heading4"/>
        <w:rPr>
          <w:rStyle w:val="heading40"/>
          <w:i w:val="0"/>
        </w:rPr>
      </w:pPr>
      <w:r w:rsidRPr="009930E4">
        <w:rPr>
          <w:rStyle w:val="heading40"/>
        </w:rPr>
        <w:t>Sample Heading (Forth Level).</w:t>
      </w:r>
      <w:r>
        <w:rPr>
          <w:rStyle w:val="heading40"/>
          <w:i w:val="0"/>
        </w:rPr>
        <w:t xml:space="preserve">The contribution should contain no more than four levels of headings. The following </w:t>
      </w:r>
      <w:fldSimple w:instr=" REF _Ref467509391 \h  \* MERGEFORMAT ">
        <w:r w:rsidRPr="00EE1BBB">
          <w:t xml:space="preserve">Table </w:t>
        </w:r>
        <w:r w:rsidRPr="00EE1BBB">
          <w:rPr>
            <w:noProof/>
          </w:rPr>
          <w:t>1</w:t>
        </w:r>
      </w:fldSimple>
      <w:r>
        <w:rPr>
          <w:rStyle w:val="heading40"/>
          <w:i w:val="0"/>
        </w:rPr>
        <w:t xml:space="preserve"> gives a summary of all heading levels.</w:t>
      </w:r>
    </w:p>
    <w:p w:rsidR="002D3488" w:rsidRDefault="009B2539" w:rsidP="00DB42F5">
      <w:pPr>
        <w:pStyle w:val="tablecaption"/>
      </w:pPr>
      <w:bookmarkStart w:id="0" w:name="_Ref467509391"/>
      <w:r>
        <w:rPr>
          <w:b/>
        </w:rPr>
        <w:t xml:space="preserve">Table </w:t>
      </w:r>
      <w:fldSimple w:instr=" SEQ &quot;Table&quot; \* MERGEFORMAT ">
        <w:r w:rsidR="008F2D4C">
          <w:rPr>
            <w:b/>
            <w:noProof/>
          </w:rPr>
          <w:t>1</w:t>
        </w:r>
      </w:fldSimple>
      <w:bookmarkEnd w:id="0"/>
      <w:r>
        <w:rPr>
          <w:b/>
        </w:rPr>
        <w:t>.</w:t>
      </w:r>
      <w:r w:rsidRPr="00DB42F5">
        <w:t>Table</w:t>
      </w:r>
      <w:r>
        <w:t xml:space="preserve"> captions should be placed above the tables.</w:t>
      </w:r>
    </w:p>
    <w:tbl>
      <w:tblPr>
        <w:tblW w:w="6889" w:type="dxa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1692"/>
        <w:gridCol w:w="3444"/>
        <w:gridCol w:w="1753"/>
      </w:tblGrid>
      <w:tr w:rsidR="00A97482" w:rsidRPr="009A3755" w:rsidTr="0051304D">
        <w:trPr>
          <w:jc w:val="center"/>
        </w:trPr>
        <w:tc>
          <w:tcPr>
            <w:tcW w:w="1664" w:type="dxa"/>
            <w:tcBorders>
              <w:top w:val="single" w:sz="12" w:space="0" w:color="000000"/>
              <w:bottom w:val="single" w:sz="6" w:space="0" w:color="000000"/>
            </w:tcBorders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Heading level</w:t>
            </w:r>
          </w:p>
        </w:tc>
        <w:tc>
          <w:tcPr>
            <w:tcW w:w="3387" w:type="dxa"/>
            <w:tcBorders>
              <w:top w:val="single" w:sz="12" w:space="0" w:color="000000"/>
              <w:bottom w:val="single" w:sz="6" w:space="0" w:color="000000"/>
            </w:tcBorders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Example</w:t>
            </w:r>
          </w:p>
        </w:tc>
        <w:tc>
          <w:tcPr>
            <w:tcW w:w="1724" w:type="dxa"/>
            <w:tcBorders>
              <w:top w:val="single" w:sz="12" w:space="0" w:color="000000"/>
              <w:bottom w:val="single" w:sz="6" w:space="0" w:color="000000"/>
            </w:tcBorders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Font size and style</w:t>
            </w:r>
          </w:p>
        </w:tc>
      </w:tr>
      <w:tr w:rsidR="00A97482" w:rsidRPr="009A3755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Title (centered)</w:t>
            </w:r>
          </w:p>
        </w:tc>
        <w:tc>
          <w:tcPr>
            <w:tcW w:w="3387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 w:val="28"/>
                <w:szCs w:val="25"/>
              </w:rPr>
              <w:t>Lecture Notes</w:t>
            </w:r>
          </w:p>
        </w:tc>
        <w:tc>
          <w:tcPr>
            <w:tcW w:w="172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14 point, bold</w:t>
            </w:r>
          </w:p>
        </w:tc>
      </w:tr>
      <w:tr w:rsidR="00A97482" w:rsidRPr="009A3755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</w:t>
            </w:r>
            <w:r w:rsidRPr="009A3755">
              <w:rPr>
                <w:sz w:val="18"/>
                <w:szCs w:val="18"/>
                <w:vertAlign w:val="superscript"/>
              </w:rPr>
              <w:t>st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 w:val="24"/>
                <w:szCs w:val="21"/>
              </w:rPr>
              <w:t>1 Introduction</w:t>
            </w:r>
          </w:p>
        </w:tc>
        <w:tc>
          <w:tcPr>
            <w:tcW w:w="172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12 point, bold</w:t>
            </w:r>
          </w:p>
        </w:tc>
      </w:tr>
      <w:tr w:rsidR="00A97482" w:rsidRPr="009A3755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2</w:t>
            </w:r>
            <w:r w:rsidRPr="009A3755">
              <w:rPr>
                <w:sz w:val="18"/>
                <w:szCs w:val="18"/>
                <w:vertAlign w:val="superscript"/>
              </w:rPr>
              <w:t>nd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Cs w:val="18"/>
              </w:rPr>
              <w:t>2.1 Printing Area</w:t>
            </w:r>
          </w:p>
        </w:tc>
        <w:tc>
          <w:tcPr>
            <w:tcW w:w="172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10 point, bold</w:t>
            </w:r>
          </w:p>
        </w:tc>
      </w:tr>
      <w:tr w:rsidR="00A97482" w:rsidRPr="009A3755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3</w:t>
            </w:r>
            <w:r w:rsidRPr="009A3755">
              <w:rPr>
                <w:sz w:val="18"/>
                <w:szCs w:val="18"/>
                <w:vertAlign w:val="superscript"/>
              </w:rPr>
              <w:t>rd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Cs w:val="18"/>
              </w:rPr>
              <w:t>Run-in Heading in Bold.</w:t>
            </w:r>
            <w:r w:rsidRPr="00192151">
              <w:rPr>
                <w:szCs w:val="18"/>
              </w:rPr>
              <w:t xml:space="preserve"> Text follows</w:t>
            </w:r>
          </w:p>
        </w:tc>
        <w:tc>
          <w:tcPr>
            <w:tcW w:w="172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10 point, bold</w:t>
            </w:r>
          </w:p>
        </w:tc>
      </w:tr>
      <w:tr w:rsidR="00A97482" w:rsidRPr="009A3755" w:rsidTr="0051304D">
        <w:trPr>
          <w:trHeight w:val="284"/>
          <w:jc w:val="center"/>
        </w:trPr>
        <w:tc>
          <w:tcPr>
            <w:tcW w:w="1664" w:type="dxa"/>
            <w:tcBorders>
              <w:bottom w:val="single" w:sz="12" w:space="0" w:color="000000"/>
            </w:tcBorders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4</w:t>
            </w:r>
            <w:r w:rsidRPr="009A3755">
              <w:rPr>
                <w:sz w:val="18"/>
                <w:szCs w:val="18"/>
                <w:vertAlign w:val="superscript"/>
              </w:rPr>
              <w:t>th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tcBorders>
              <w:bottom w:val="single" w:sz="12" w:space="0" w:color="000000"/>
            </w:tcBorders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i/>
                <w:iCs/>
                <w:szCs w:val="18"/>
              </w:rPr>
              <w:t>Lowest Level Heading.</w:t>
            </w:r>
            <w:r w:rsidRPr="00192151">
              <w:rPr>
                <w:szCs w:val="18"/>
              </w:rPr>
              <w:t xml:space="preserve"> Text follows</w:t>
            </w:r>
          </w:p>
        </w:tc>
        <w:tc>
          <w:tcPr>
            <w:tcW w:w="1724" w:type="dxa"/>
            <w:tcBorders>
              <w:bottom w:val="single" w:sz="12" w:space="0" w:color="000000"/>
            </w:tcBorders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10 point, italic</w:t>
            </w:r>
          </w:p>
        </w:tc>
      </w:tr>
    </w:tbl>
    <w:p w:rsidR="00EE1BBB" w:rsidRDefault="009B2539" w:rsidP="00EC51EE">
      <w:pPr>
        <w:spacing w:before="240"/>
        <w:ind w:firstLine="0"/>
      </w:pPr>
      <w:r>
        <w:t xml:space="preserve">Displayed equations are centered and set on a separate line. </w:t>
      </w:r>
    </w:p>
    <w:p w:rsidR="00EE1BBB" w:rsidRDefault="009B2539" w:rsidP="00EE1BBB">
      <w:pPr>
        <w:pStyle w:val="equation"/>
      </w:pPr>
      <w:r>
        <w:rPr>
          <w:i/>
        </w:rPr>
        <w:tab/>
        <w:t>x</w:t>
      </w:r>
      <w:r>
        <w:t xml:space="preserve"> + </w:t>
      </w:r>
      <w:r>
        <w:rPr>
          <w:i/>
        </w:rPr>
        <w:t>y</w:t>
      </w:r>
      <w:r>
        <w:t xml:space="preserve"> = </w:t>
      </w:r>
      <w:r>
        <w:rPr>
          <w:i/>
        </w:rPr>
        <w:t>z</w:t>
      </w:r>
      <w:r>
        <w:tab/>
        <w:t>(</w:t>
      </w:r>
      <w:fldSimple w:instr=" SEQ &quot;Equation&quot; \n \* MERGEFORMAT ">
        <w:r w:rsidR="008F2D4C">
          <w:rPr>
            <w:noProof/>
          </w:rPr>
          <w:t>1</w:t>
        </w:r>
      </w:fldSimple>
      <w:bookmarkStart w:id="1" w:name="_Ref467511674"/>
      <w:bookmarkEnd w:id="1"/>
      <w:r>
        <w:t>)</w:t>
      </w:r>
    </w:p>
    <w:p w:rsidR="001D7555" w:rsidRPr="00D000D8" w:rsidRDefault="009B2539" w:rsidP="00D000D8">
      <w:pPr>
        <w:pStyle w:val="p1a"/>
        <w:tabs>
          <w:tab w:val="left" w:pos="1929"/>
        </w:tabs>
      </w:pPr>
      <w:r w:rsidRPr="00D000D8">
        <w:t xml:space="preserve">Please try to avoid rasterized images for line-art diagrams and schemas. Whenever possible, use vector graphics instead (see </w:t>
      </w:r>
      <w:fldSimple w:instr=" REF _Ref467515387 \h  \* MERGEFORMAT ">
        <w:r w:rsidRPr="00D000D8">
          <w:t>Fig. 1</w:t>
        </w:r>
      </w:fldSimple>
      <w:r w:rsidRPr="00D000D8">
        <w:t>).</w:t>
      </w:r>
    </w:p>
    <w:p w:rsidR="00EE1BBB" w:rsidRPr="00EE1BBB" w:rsidRDefault="009B2539" w:rsidP="00EE1BBB">
      <w:pPr>
        <w:spacing w:before="360"/>
        <w:ind w:left="227" w:hanging="227"/>
      </w:pPr>
      <w:r>
        <w:rPr>
          <w:noProof/>
          <w:lang w:bidi="ta-IN"/>
        </w:rPr>
        <w:lastRenderedPageBreak/>
        <w:drawing>
          <wp:inline distT="0" distB="0" distL="0" distR="0">
            <wp:extent cx="4392930" cy="1859266"/>
            <wp:effectExtent l="0" t="0" r="7620" b="8255"/>
            <wp:docPr id="1" name="Diagramm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2D3488" w:rsidRDefault="009B2539" w:rsidP="001D7555">
      <w:pPr>
        <w:pStyle w:val="figurecaption"/>
        <w:jc w:val="both"/>
      </w:pPr>
      <w:bookmarkStart w:id="2" w:name="_Ref467515387"/>
      <w:r>
        <w:rPr>
          <w:b/>
        </w:rPr>
        <w:t>Fig.</w:t>
      </w:r>
      <w:fldSimple w:instr=" SEQ &quot;Figure&quot; \* MERGEFORMAT ">
        <w:r w:rsidR="008F2D4C">
          <w:rPr>
            <w:b/>
            <w:noProof/>
          </w:rPr>
          <w:t>1</w:t>
        </w:r>
      </w:fldSimple>
      <w:bookmarkEnd w:id="2"/>
      <w:r>
        <w:rPr>
          <w:b/>
        </w:rPr>
        <w:t>.</w:t>
      </w:r>
      <w:r>
        <w:t xml:space="preserve"> A f</w:t>
      </w:r>
      <w:r w:rsidRPr="002D3488">
        <w:t>igure</w:t>
      </w:r>
      <w:r>
        <w:t xml:space="preserve"> caption is always placed below the illustration. Short captions are centered, while long ones are justified. The macro button chooses the correct format automatically.</w:t>
      </w:r>
    </w:p>
    <w:p w:rsidR="002D48C5" w:rsidRPr="00F55A71" w:rsidRDefault="002D48C5" w:rsidP="002D48C5">
      <w:pPr>
        <w:pStyle w:val="p1a"/>
      </w:pPr>
      <w:r w:rsidRPr="00F55A71">
        <w:t>For citations of references, we prefer the use of square brackets and consecutive nu</w:t>
      </w:r>
      <w:r w:rsidRPr="00F55A71">
        <w:t>m</w:t>
      </w:r>
      <w:r w:rsidRPr="00F55A71">
        <w:t>bers. Citations using labels or the author/year convention are also acceptable. The following bibliography provides a sample reference list with entries for journal a</w:t>
      </w:r>
      <w:r w:rsidRPr="00F55A71">
        <w:t>r</w:t>
      </w:r>
      <w:r w:rsidRPr="00F55A71">
        <w:t>ticles [1], an LNCS chapter [2], a book [3], proceedings without editors [4], as well as a URL [5].</w:t>
      </w:r>
    </w:p>
    <w:p w:rsidR="00606587" w:rsidRDefault="009B2539" w:rsidP="00606587">
      <w:pPr>
        <w:pStyle w:val="heading1"/>
        <w:numPr>
          <w:ilvl w:val="0"/>
          <w:numId w:val="0"/>
        </w:numPr>
        <w:ind w:left="567" w:hanging="567"/>
      </w:pPr>
      <w:r>
        <w:t>References</w:t>
      </w:r>
    </w:p>
    <w:p w:rsidR="00606587" w:rsidRDefault="009B2539" w:rsidP="00606587">
      <w:pPr>
        <w:pStyle w:val="referenceitem"/>
      </w:pPr>
      <w:r>
        <w:t>Author, F.: Article title. Journal 2(5), 99–110 (2016).</w:t>
      </w:r>
    </w:p>
    <w:p w:rsidR="00606587" w:rsidRDefault="009B2539" w:rsidP="00606587">
      <w:pPr>
        <w:pStyle w:val="referenceitem"/>
      </w:pPr>
      <w:r>
        <w:t xml:space="preserve">Author, F., Author, S.: Title of a proceedings paper. In: Editor, F., Editor, S. (eds.) CONFERENCE 2016, LNCS, vol. 9999, pp. 1–13. Springer, Heidelberg (2016). </w:t>
      </w:r>
    </w:p>
    <w:p w:rsidR="002D3488" w:rsidRDefault="009B2539" w:rsidP="00606587">
      <w:pPr>
        <w:pStyle w:val="referenceitem"/>
      </w:pPr>
      <w:r>
        <w:t>Author, F., Author, S., Author, T.: Book title. 2nd edn. Publisher, Location (1999).</w:t>
      </w:r>
    </w:p>
    <w:p w:rsidR="002C5825" w:rsidRDefault="009B2539" w:rsidP="00606587">
      <w:pPr>
        <w:pStyle w:val="referenceitem"/>
      </w:pPr>
      <w:r>
        <w:t>Author, F.: Contribution title. In: 9th International Proceedings on Proceedings, pp. 1–2. Publisher, Location (2010).</w:t>
      </w:r>
    </w:p>
    <w:p w:rsidR="00F5783C" w:rsidRPr="00606587" w:rsidRDefault="009B2539" w:rsidP="00606587">
      <w:pPr>
        <w:pStyle w:val="referenceitem"/>
      </w:pPr>
      <w:r>
        <w:t xml:space="preserve">LNCS Homepage, </w:t>
      </w:r>
      <w:hyperlink r:id="rId8" w:history="1">
        <w:r w:rsidRPr="00FB3EC4">
          <w:rPr>
            <w:rStyle w:val="Hyperlink"/>
          </w:rPr>
          <w:t>http://www.springer.com/lncs</w:t>
        </w:r>
      </w:hyperlink>
      <w:r>
        <w:t>, last accessed 2016/11/21.</w:t>
      </w:r>
    </w:p>
    <w:sectPr w:rsidR="00F5783C" w:rsidRPr="00606587" w:rsidSect="009F7FCE">
      <w:headerReference w:type="even" r:id="rId9"/>
      <w:headerReference w:type="default" r:id="rId10"/>
      <w:pgSz w:w="11906" w:h="16838" w:code="9"/>
      <w:pgMar w:top="2948" w:right="2494" w:bottom="2948" w:left="2494" w:header="2381" w:footer="2324" w:gutter="0"/>
      <w:cols w:space="227"/>
      <w:titlePg/>
      <w:docGrid w:linePitch="24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5694" w:rsidRDefault="00155694">
      <w:r>
        <w:separator/>
      </w:r>
    </w:p>
  </w:endnote>
  <w:endnote w:type="continuationSeparator" w:id="1">
    <w:p w:rsidR="00155694" w:rsidRDefault="001556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5694" w:rsidRDefault="00155694" w:rsidP="009F7FCE">
      <w:pPr>
        <w:ind w:firstLine="0"/>
      </w:pPr>
      <w:r>
        <w:separator/>
      </w:r>
    </w:p>
  </w:footnote>
  <w:footnote w:type="continuationSeparator" w:id="1">
    <w:p w:rsidR="00155694" w:rsidRDefault="00155694" w:rsidP="009F7FCE">
      <w:pPr>
        <w:ind w:firstLin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539" w:rsidRDefault="00F87843" w:rsidP="00F321B4">
    <w:pPr>
      <w:pStyle w:val="Header"/>
    </w:pPr>
    <w:r>
      <w:fldChar w:fldCharType="begin"/>
    </w:r>
    <w:r w:rsidR="009B2539">
      <w:instrText>PAGE   \* MERGEFORMAT</w:instrText>
    </w:r>
    <w:r>
      <w:fldChar w:fldCharType="separate"/>
    </w:r>
    <w:r w:rsidR="00370FE0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8C5" w:rsidRDefault="00F87843" w:rsidP="002D48C5">
    <w:pPr>
      <w:pStyle w:val="Header"/>
      <w:jc w:val="right"/>
    </w:pPr>
    <w:r>
      <w:fldChar w:fldCharType="begin"/>
    </w:r>
    <w:r w:rsidR="002D48C5">
      <w:instrText>PAGE   \* MERGEFORMAT</w:instrText>
    </w:r>
    <w:r>
      <w:fldChar w:fldCharType="separate"/>
    </w:r>
    <w:r w:rsidR="001A02F0">
      <w:rPr>
        <w:noProof/>
      </w:rPr>
      <w:t>3</w:t>
    </w:r>
    <w: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397F84"/>
    <w:multiLevelType w:val="multilevel"/>
    <w:tmpl w:val="77162394"/>
    <w:styleLink w:val="itemization1"/>
    <w:lvl w:ilvl="0">
      <w:start w:val="1"/>
      <w:numFmt w:val="bullet"/>
      <w:pStyle w:val="bulletitem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>
      <w:start w:val="1"/>
      <w:numFmt w:val="bullet"/>
      <w:lvlText w:val="─"/>
      <w:lvlJc w:val="left"/>
      <w:pPr>
        <w:tabs>
          <w:tab w:val="num" w:pos="454"/>
        </w:tabs>
        <w:ind w:left="454" w:hanging="227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o"/>
      <w:lvlJc w:val="left"/>
      <w:pPr>
        <w:tabs>
          <w:tab w:val="num" w:pos="680"/>
        </w:tabs>
        <w:ind w:left="680" w:hanging="226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907"/>
        </w:tabs>
        <w:ind w:left="907" w:hanging="227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tabs>
          <w:tab w:val="num" w:pos="1134"/>
        </w:tabs>
        <w:ind w:left="1134" w:hanging="22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361"/>
        </w:tabs>
        <w:ind w:left="1361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814"/>
        </w:tabs>
        <w:ind w:left="1814" w:hanging="22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041"/>
        </w:tabs>
        <w:ind w:left="2041" w:hanging="227"/>
      </w:pPr>
      <w:rPr>
        <w:rFonts w:ascii="Wingdings" w:hAnsi="Wingdings" w:hint="default"/>
      </w:rPr>
    </w:lvl>
  </w:abstractNum>
  <w:abstractNum w:abstractNumId="1">
    <w:nsid w:val="6F404C9F"/>
    <w:multiLevelType w:val="multilevel"/>
    <w:tmpl w:val="BEDA5F46"/>
    <w:styleLink w:val="itemization2"/>
    <w:lvl w:ilvl="0">
      <w:start w:val="1"/>
      <w:numFmt w:val="bullet"/>
      <w:pStyle w:val="dashitem"/>
      <w:lvlText w:val="─"/>
      <w:lvlJc w:val="left"/>
      <w:pPr>
        <w:tabs>
          <w:tab w:val="num" w:pos="227"/>
        </w:tabs>
        <w:ind w:left="227" w:hanging="227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2">
      <w:start w:val="1"/>
      <w:numFmt w:val="bullet"/>
      <w:lvlText w:val="○"/>
      <w:lvlJc w:val="left"/>
      <w:pPr>
        <w:tabs>
          <w:tab w:val="num" w:pos="680"/>
        </w:tabs>
        <w:ind w:left="680" w:hanging="226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■"/>
      <w:lvlJc w:val="left"/>
      <w:pPr>
        <w:tabs>
          <w:tab w:val="num" w:pos="907"/>
        </w:tabs>
        <w:ind w:left="907" w:hanging="227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○"/>
      <w:lvlJc w:val="left"/>
      <w:pPr>
        <w:tabs>
          <w:tab w:val="num" w:pos="1134"/>
        </w:tabs>
        <w:ind w:left="1134" w:hanging="227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■"/>
      <w:lvlJc w:val="left"/>
      <w:pPr>
        <w:tabs>
          <w:tab w:val="num" w:pos="1361"/>
        </w:tabs>
        <w:ind w:left="1361" w:hanging="227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○"/>
      <w:lvlJc w:val="left"/>
      <w:pPr>
        <w:tabs>
          <w:tab w:val="num" w:pos="1814"/>
        </w:tabs>
        <w:ind w:left="1814" w:hanging="226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■"/>
      <w:lvlJc w:val="left"/>
      <w:pPr>
        <w:tabs>
          <w:tab w:val="num" w:pos="2041"/>
        </w:tabs>
        <w:ind w:left="2041" w:hanging="227"/>
      </w:pPr>
      <w:rPr>
        <w:rFonts w:ascii="Times New Roman" w:hAnsi="Times New Roman" w:cs="Times New Roman" w:hint="default"/>
      </w:rPr>
    </w:lvl>
  </w:abstractNum>
  <w:abstractNum w:abstractNumId="2">
    <w:nsid w:val="7738779A"/>
    <w:multiLevelType w:val="multilevel"/>
    <w:tmpl w:val="77EC1FB2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>
    <w:nsid w:val="7B274BC8"/>
    <w:multiLevelType w:val="multilevel"/>
    <w:tmpl w:val="72E65396"/>
    <w:styleLink w:val="arabnumitem"/>
    <w:lvl w:ilvl="0">
      <w:start w:val="1"/>
      <w:numFmt w:val="decimal"/>
      <w:lvlRestart w:val="0"/>
      <w:pStyle w:val="numitem"/>
      <w:lvlText w:val="%1."/>
      <w:lvlJc w:val="right"/>
      <w:pPr>
        <w:tabs>
          <w:tab w:val="num" w:pos="0"/>
        </w:tabs>
        <w:ind w:left="227" w:hanging="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27"/>
        </w:tabs>
        <w:ind w:left="454" w:hanging="227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454"/>
        </w:tabs>
        <w:ind w:left="794" w:hanging="340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num" w:pos="794"/>
        </w:tabs>
        <w:ind w:left="1077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077"/>
        </w:tabs>
        <w:ind w:left="1360" w:hanging="283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1360"/>
        </w:tabs>
        <w:ind w:left="1700" w:hanging="340"/>
      </w:pPr>
      <w:rPr>
        <w:rFonts w:hint="default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D9521C8"/>
    <w:multiLevelType w:val="multilevel"/>
    <w:tmpl w:val="F35CB8F2"/>
    <w:styleLink w:val="referencelist"/>
    <w:lvl w:ilvl="0">
      <w:start w:val="1"/>
      <w:numFmt w:val="decimal"/>
      <w:pStyle w:val="referenceitem"/>
      <w:lvlText w:val="%1."/>
      <w:lvlJc w:val="right"/>
      <w:pPr>
        <w:tabs>
          <w:tab w:val="num" w:pos="341"/>
        </w:tabs>
        <w:ind w:left="341" w:hanging="11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96"/>
        </w:tabs>
        <w:ind w:left="189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616"/>
        </w:tabs>
        <w:ind w:left="261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36"/>
        </w:tabs>
        <w:ind w:left="333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56"/>
        </w:tabs>
        <w:ind w:left="40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776"/>
        </w:tabs>
        <w:ind w:left="47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96"/>
        </w:tabs>
        <w:ind w:left="54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16"/>
        </w:tabs>
        <w:ind w:left="62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936"/>
        </w:tabs>
        <w:ind w:left="6936" w:hanging="18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</w:num>
  <w:num w:numId="5">
    <w:abstractNumId w:val="3"/>
  </w:num>
  <w:num w:numId="6">
    <w:abstractNumId w:val="3"/>
  </w:num>
  <w:num w:numId="7">
    <w:abstractNumId w:val="2"/>
  </w:num>
  <w:num w:numId="8">
    <w:abstractNumId w:val="4"/>
  </w:num>
  <w:num w:numId="9">
    <w:abstractNumId w:val="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0001"/>
  <w:defaultTabStop w:val="227"/>
  <w:autoHyphenation/>
  <w:hyphenationZone w:val="400"/>
  <w:doNotHyphenateCaps/>
  <w:evenAndOddHeaders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F7FCE"/>
    <w:rsid w:val="00155694"/>
    <w:rsid w:val="001A02F0"/>
    <w:rsid w:val="002D48C5"/>
    <w:rsid w:val="00370FE0"/>
    <w:rsid w:val="008F2D4C"/>
    <w:rsid w:val="009930E4"/>
    <w:rsid w:val="009B2539"/>
    <w:rsid w:val="009F7FCE"/>
    <w:rsid w:val="00B23481"/>
    <w:rsid w:val="00DC2CA9"/>
    <w:rsid w:val="00E603C7"/>
    <w:rsid w:val="00F321B4"/>
    <w:rsid w:val="00F878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40" w:lineRule="atLeast"/>
      </w:pPr>
    </w:pPrDefault>
  </w:docDefaults>
  <w:latentStyles w:defLockedState="0" w:defUIPriority="0" w:defSemiHidden="1" w:defUnhideWhenUsed="0" w:defQFormat="0" w:count="267">
    <w:lsdException w:name="Normal" w:semiHidden="0" w:qFormat="1"/>
  </w:latentStyles>
  <w:style w:type="paragraph" w:default="1" w:styleId="Normal">
    <w:name w:val="Normal"/>
    <w:qFormat/>
    <w:rsid w:val="00CE7667"/>
    <w:pPr>
      <w:overflowPunct w:val="0"/>
      <w:autoSpaceDE w:val="0"/>
      <w:autoSpaceDN w:val="0"/>
      <w:adjustRightInd w:val="0"/>
      <w:ind w:firstLine="227"/>
      <w:jc w:val="both"/>
      <w:textAlignment w:val="baseline"/>
    </w:pPr>
  </w:style>
  <w:style w:type="paragraph" w:styleId="Heading10">
    <w:name w:val="heading 1"/>
    <w:basedOn w:val="Normal"/>
    <w:next w:val="p1a"/>
    <w:semiHidden/>
    <w:unhideWhenUsed/>
    <w:qFormat/>
    <w:rsid w:val="00F87843"/>
    <w:pPr>
      <w:keepNext/>
      <w:keepLines/>
      <w:suppressAutoHyphens/>
      <w:spacing w:before="360" w:after="240" w:line="300" w:lineRule="atLeast"/>
      <w:ind w:left="567" w:hanging="567"/>
      <w:jc w:val="left"/>
      <w:outlineLvl w:val="0"/>
    </w:pPr>
    <w:rPr>
      <w:b/>
      <w:sz w:val="24"/>
    </w:rPr>
  </w:style>
  <w:style w:type="paragraph" w:styleId="Heading20">
    <w:name w:val="heading 2"/>
    <w:basedOn w:val="Normal"/>
    <w:next w:val="p1a"/>
    <w:semiHidden/>
    <w:unhideWhenUsed/>
    <w:qFormat/>
    <w:rsid w:val="00F87843"/>
    <w:pPr>
      <w:keepNext/>
      <w:keepLines/>
      <w:suppressAutoHyphens/>
      <w:spacing w:before="360" w:after="160"/>
      <w:ind w:left="567" w:hanging="567"/>
      <w:jc w:val="left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F87843"/>
    <w:pPr>
      <w:spacing w:before="360"/>
      <w:ind w:firstLine="0"/>
      <w:outlineLvl w:val="2"/>
    </w:pPr>
  </w:style>
  <w:style w:type="paragraph" w:styleId="Heading4">
    <w:name w:val="heading 4"/>
    <w:basedOn w:val="Normal"/>
    <w:next w:val="Normal"/>
    <w:qFormat/>
    <w:rsid w:val="00F87843"/>
    <w:pPr>
      <w:spacing w:before="240"/>
      <w:ind w:firstLine="0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basedOn w:val="Normal"/>
    <w:rsid w:val="00F87843"/>
    <w:pPr>
      <w:spacing w:before="600" w:after="360" w:line="220" w:lineRule="atLeast"/>
      <w:ind w:left="567" w:right="567"/>
      <w:contextualSpacing/>
    </w:pPr>
    <w:rPr>
      <w:sz w:val="18"/>
    </w:rPr>
  </w:style>
  <w:style w:type="paragraph" w:customStyle="1" w:styleId="address">
    <w:name w:val="address"/>
    <w:basedOn w:val="Normal"/>
    <w:rsid w:val="00F87843"/>
    <w:pPr>
      <w:spacing w:after="200" w:line="220" w:lineRule="atLeast"/>
      <w:ind w:firstLine="0"/>
      <w:contextualSpacing/>
      <w:jc w:val="center"/>
    </w:pPr>
    <w:rPr>
      <w:sz w:val="18"/>
    </w:rPr>
  </w:style>
  <w:style w:type="numbering" w:customStyle="1" w:styleId="arabnumitem">
    <w:name w:val="arabnumitem"/>
    <w:basedOn w:val="NoList"/>
    <w:rsid w:val="00F87843"/>
    <w:pPr>
      <w:numPr>
        <w:numId w:val="5"/>
      </w:numPr>
    </w:pPr>
  </w:style>
  <w:style w:type="paragraph" w:customStyle="1" w:styleId="author">
    <w:name w:val="author"/>
    <w:basedOn w:val="Normal"/>
    <w:next w:val="address"/>
    <w:rsid w:val="00F87843"/>
    <w:pPr>
      <w:spacing w:after="200" w:line="220" w:lineRule="atLeast"/>
      <w:ind w:firstLine="0"/>
      <w:jc w:val="center"/>
    </w:pPr>
  </w:style>
  <w:style w:type="paragraph" w:customStyle="1" w:styleId="bulletitem">
    <w:name w:val="bulletitem"/>
    <w:basedOn w:val="Normal"/>
    <w:rsid w:val="00F87843"/>
    <w:pPr>
      <w:numPr>
        <w:numId w:val="2"/>
      </w:numPr>
      <w:spacing w:before="160" w:after="160"/>
      <w:contextualSpacing/>
    </w:pPr>
  </w:style>
  <w:style w:type="paragraph" w:customStyle="1" w:styleId="dashitem">
    <w:name w:val="dashitem"/>
    <w:basedOn w:val="Normal"/>
    <w:rsid w:val="00F87843"/>
    <w:pPr>
      <w:numPr>
        <w:numId w:val="4"/>
      </w:numPr>
      <w:spacing w:before="160" w:after="160"/>
      <w:contextualSpacing/>
    </w:pPr>
  </w:style>
  <w:style w:type="character" w:customStyle="1" w:styleId="e-mail">
    <w:name w:val="e-mail"/>
    <w:basedOn w:val="DefaultParagraphFont"/>
    <w:rsid w:val="00F87843"/>
    <w:rPr>
      <w:rFonts w:ascii="Courier" w:hAnsi="Courier"/>
      <w:noProof/>
    </w:rPr>
  </w:style>
  <w:style w:type="paragraph" w:customStyle="1" w:styleId="equation">
    <w:name w:val="equation"/>
    <w:basedOn w:val="Normal"/>
    <w:next w:val="Normal"/>
    <w:rsid w:val="00F87843"/>
    <w:pPr>
      <w:tabs>
        <w:tab w:val="center" w:pos="3289"/>
        <w:tab w:val="right" w:pos="6917"/>
      </w:tabs>
      <w:spacing w:before="160" w:after="160"/>
      <w:ind w:firstLine="0"/>
    </w:pPr>
  </w:style>
  <w:style w:type="paragraph" w:customStyle="1" w:styleId="figurecaption">
    <w:name w:val="figurecaption"/>
    <w:basedOn w:val="Normal"/>
    <w:next w:val="Normal"/>
    <w:rsid w:val="00F87843"/>
    <w:pPr>
      <w:keepLines/>
      <w:spacing w:before="120" w:after="240" w:line="220" w:lineRule="atLeast"/>
      <w:ind w:firstLine="0"/>
      <w:jc w:val="center"/>
    </w:pPr>
    <w:rPr>
      <w:sz w:val="18"/>
    </w:rPr>
  </w:style>
  <w:style w:type="character" w:styleId="FootnoteReference">
    <w:name w:val="footnote reference"/>
    <w:basedOn w:val="DefaultParagraphFont"/>
    <w:semiHidden/>
    <w:unhideWhenUsed/>
    <w:rsid w:val="00F87843"/>
    <w:rPr>
      <w:position w:val="0"/>
      <w:vertAlign w:val="superscript"/>
    </w:rPr>
  </w:style>
  <w:style w:type="paragraph" w:styleId="Footer">
    <w:name w:val="footer"/>
    <w:basedOn w:val="Normal"/>
    <w:semiHidden/>
    <w:unhideWhenUsed/>
    <w:rsid w:val="00F87843"/>
  </w:style>
  <w:style w:type="paragraph" w:customStyle="1" w:styleId="heading1">
    <w:name w:val="heading1"/>
    <w:basedOn w:val="Normal"/>
    <w:next w:val="p1a"/>
    <w:qFormat/>
    <w:rsid w:val="00F87843"/>
    <w:pPr>
      <w:keepNext/>
      <w:keepLines/>
      <w:numPr>
        <w:numId w:val="7"/>
      </w:numPr>
      <w:suppressAutoHyphens/>
      <w:spacing w:before="360" w:after="240" w:line="300" w:lineRule="atLeast"/>
      <w:jc w:val="left"/>
      <w:outlineLvl w:val="0"/>
    </w:pPr>
    <w:rPr>
      <w:b/>
      <w:sz w:val="24"/>
    </w:rPr>
  </w:style>
  <w:style w:type="paragraph" w:customStyle="1" w:styleId="heading2">
    <w:name w:val="heading2"/>
    <w:basedOn w:val="Normal"/>
    <w:next w:val="p1a"/>
    <w:qFormat/>
    <w:rsid w:val="00F87843"/>
    <w:pPr>
      <w:keepNext/>
      <w:keepLines/>
      <w:numPr>
        <w:ilvl w:val="1"/>
        <w:numId w:val="7"/>
      </w:numPr>
      <w:suppressAutoHyphens/>
      <w:spacing w:before="360" w:after="160"/>
      <w:jc w:val="left"/>
      <w:outlineLvl w:val="1"/>
    </w:pPr>
    <w:rPr>
      <w:b/>
    </w:rPr>
  </w:style>
  <w:style w:type="character" w:customStyle="1" w:styleId="heading30">
    <w:name w:val="heading3"/>
    <w:basedOn w:val="DefaultParagraphFont"/>
    <w:rsid w:val="00F87843"/>
    <w:rPr>
      <w:b/>
    </w:rPr>
  </w:style>
  <w:style w:type="character" w:customStyle="1" w:styleId="heading40">
    <w:name w:val="heading4"/>
    <w:basedOn w:val="DefaultParagraphFont"/>
    <w:rsid w:val="00F87843"/>
    <w:rPr>
      <w:i/>
    </w:rPr>
  </w:style>
  <w:style w:type="numbering" w:customStyle="1" w:styleId="headings">
    <w:name w:val="headings"/>
    <w:basedOn w:val="arabnumitem"/>
    <w:rsid w:val="00F87843"/>
    <w:pPr>
      <w:numPr>
        <w:numId w:val="7"/>
      </w:numPr>
    </w:pPr>
  </w:style>
  <w:style w:type="character" w:styleId="Hyperlink">
    <w:name w:val="Hyperlink"/>
    <w:basedOn w:val="DefaultParagraphFont"/>
    <w:semiHidden/>
    <w:unhideWhenUsed/>
    <w:rsid w:val="00F87843"/>
    <w:rPr>
      <w:color w:val="auto"/>
      <w:u w:val="none"/>
    </w:rPr>
  </w:style>
  <w:style w:type="paragraph" w:customStyle="1" w:styleId="image">
    <w:name w:val="image"/>
    <w:basedOn w:val="Normal"/>
    <w:next w:val="Normal"/>
    <w:rsid w:val="00F87843"/>
    <w:pPr>
      <w:spacing w:before="240" w:after="120"/>
      <w:ind w:firstLine="0"/>
      <w:jc w:val="center"/>
    </w:pPr>
  </w:style>
  <w:style w:type="numbering" w:customStyle="1" w:styleId="itemization1">
    <w:name w:val="itemization1"/>
    <w:basedOn w:val="NoList"/>
    <w:rsid w:val="00F87843"/>
    <w:pPr>
      <w:numPr>
        <w:numId w:val="1"/>
      </w:numPr>
    </w:pPr>
  </w:style>
  <w:style w:type="numbering" w:customStyle="1" w:styleId="itemization2">
    <w:name w:val="itemization2"/>
    <w:basedOn w:val="NoList"/>
    <w:rsid w:val="00F87843"/>
    <w:pPr>
      <w:numPr>
        <w:numId w:val="3"/>
      </w:numPr>
    </w:pPr>
  </w:style>
  <w:style w:type="paragraph" w:customStyle="1" w:styleId="keywords">
    <w:name w:val="keywords"/>
    <w:basedOn w:val="abstract"/>
    <w:next w:val="heading1"/>
    <w:rsid w:val="00F87843"/>
    <w:pPr>
      <w:spacing w:before="220"/>
      <w:ind w:firstLine="0"/>
      <w:contextualSpacing w:val="0"/>
      <w:jc w:val="left"/>
    </w:pPr>
  </w:style>
  <w:style w:type="paragraph" w:styleId="Header">
    <w:name w:val="header"/>
    <w:basedOn w:val="Normal"/>
    <w:semiHidden/>
    <w:unhideWhenUsed/>
    <w:rsid w:val="00F87843"/>
    <w:pPr>
      <w:tabs>
        <w:tab w:val="center" w:pos="4536"/>
        <w:tab w:val="right" w:pos="9072"/>
      </w:tabs>
      <w:ind w:firstLine="0"/>
    </w:pPr>
    <w:rPr>
      <w:sz w:val="18"/>
      <w:szCs w:val="18"/>
    </w:rPr>
  </w:style>
  <w:style w:type="paragraph" w:customStyle="1" w:styleId="numitem">
    <w:name w:val="numitem"/>
    <w:basedOn w:val="Normal"/>
    <w:rsid w:val="00F87843"/>
    <w:pPr>
      <w:numPr>
        <w:numId w:val="6"/>
      </w:numPr>
      <w:spacing w:before="160" w:after="160"/>
      <w:contextualSpacing/>
    </w:pPr>
  </w:style>
  <w:style w:type="paragraph" w:customStyle="1" w:styleId="p1a">
    <w:name w:val="p1a"/>
    <w:basedOn w:val="Normal"/>
    <w:next w:val="Normal"/>
    <w:rsid w:val="00F87843"/>
    <w:pPr>
      <w:ind w:firstLine="0"/>
    </w:pPr>
  </w:style>
  <w:style w:type="paragraph" w:customStyle="1" w:styleId="programcode">
    <w:name w:val="programcode"/>
    <w:basedOn w:val="Normal"/>
    <w:rsid w:val="00F87843"/>
    <w:pPr>
      <w:tabs>
        <w:tab w:val="left" w:pos="227"/>
        <w:tab w:val="left" w:pos="454"/>
        <w:tab w:val="left" w:pos="680"/>
        <w:tab w:val="left" w:pos="907"/>
        <w:tab w:val="left" w:pos="1134"/>
        <w:tab w:val="left" w:pos="1361"/>
        <w:tab w:val="left" w:pos="1588"/>
        <w:tab w:val="left" w:pos="1814"/>
        <w:tab w:val="left" w:pos="2041"/>
        <w:tab w:val="left" w:pos="2268"/>
        <w:tab w:val="left" w:pos="2495"/>
        <w:tab w:val="left" w:pos="2722"/>
        <w:tab w:val="left" w:pos="2948"/>
        <w:tab w:val="left" w:pos="3175"/>
        <w:tab w:val="left" w:pos="3402"/>
        <w:tab w:val="left" w:pos="3629"/>
        <w:tab w:val="left" w:pos="3856"/>
        <w:tab w:val="left" w:pos="4082"/>
        <w:tab w:val="left" w:pos="4309"/>
        <w:tab w:val="left" w:pos="4536"/>
        <w:tab w:val="left" w:pos="4763"/>
        <w:tab w:val="left" w:pos="4990"/>
        <w:tab w:val="left" w:pos="5216"/>
        <w:tab w:val="left" w:pos="5443"/>
        <w:tab w:val="left" w:pos="5670"/>
        <w:tab w:val="left" w:pos="5897"/>
        <w:tab w:val="left" w:pos="6124"/>
        <w:tab w:val="left" w:pos="6350"/>
        <w:tab w:val="left" w:pos="6577"/>
      </w:tabs>
      <w:spacing w:before="160" w:after="160"/>
      <w:ind w:firstLine="0"/>
      <w:contextualSpacing/>
      <w:jc w:val="left"/>
    </w:pPr>
    <w:rPr>
      <w:rFonts w:ascii="Courier" w:hAnsi="Courier"/>
    </w:rPr>
  </w:style>
  <w:style w:type="paragraph" w:customStyle="1" w:styleId="referenceitem">
    <w:name w:val="referenceitem"/>
    <w:basedOn w:val="Normal"/>
    <w:rsid w:val="00F87843"/>
    <w:pPr>
      <w:numPr>
        <w:numId w:val="9"/>
      </w:numPr>
      <w:spacing w:line="220" w:lineRule="atLeast"/>
    </w:pPr>
    <w:rPr>
      <w:sz w:val="18"/>
    </w:rPr>
  </w:style>
  <w:style w:type="numbering" w:customStyle="1" w:styleId="referencelist">
    <w:name w:val="referencelist"/>
    <w:basedOn w:val="NoList"/>
    <w:semiHidden/>
    <w:rsid w:val="00F87843"/>
    <w:pPr>
      <w:numPr>
        <w:numId w:val="8"/>
      </w:numPr>
    </w:pPr>
  </w:style>
  <w:style w:type="paragraph" w:customStyle="1" w:styleId="runninghead-left">
    <w:name w:val="running head - left"/>
    <w:basedOn w:val="Normal"/>
    <w:rsid w:val="00F87843"/>
    <w:pPr>
      <w:ind w:firstLine="0"/>
      <w:jc w:val="left"/>
    </w:pPr>
    <w:rPr>
      <w:sz w:val="18"/>
      <w:szCs w:val="18"/>
    </w:rPr>
  </w:style>
  <w:style w:type="paragraph" w:customStyle="1" w:styleId="runninghead-right">
    <w:name w:val="running head - right"/>
    <w:basedOn w:val="Normal"/>
    <w:rsid w:val="00F87843"/>
    <w:pPr>
      <w:ind w:firstLine="0"/>
      <w:jc w:val="right"/>
    </w:pPr>
    <w:rPr>
      <w:bCs/>
      <w:sz w:val="18"/>
      <w:szCs w:val="18"/>
    </w:rPr>
  </w:style>
  <w:style w:type="character" w:styleId="PageNumber">
    <w:name w:val="page number"/>
    <w:basedOn w:val="DefaultParagraphFont"/>
    <w:semiHidden/>
    <w:unhideWhenUsed/>
    <w:rsid w:val="00F87843"/>
    <w:rPr>
      <w:sz w:val="18"/>
    </w:rPr>
  </w:style>
  <w:style w:type="paragraph" w:customStyle="1" w:styleId="papertitle">
    <w:name w:val="papertitle"/>
    <w:basedOn w:val="Normal"/>
    <w:next w:val="author"/>
    <w:rsid w:val="00F87843"/>
    <w:pPr>
      <w:keepNext/>
      <w:keepLines/>
      <w:suppressAutoHyphens/>
      <w:spacing w:after="480" w:line="360" w:lineRule="atLeast"/>
      <w:ind w:firstLine="0"/>
      <w:jc w:val="center"/>
    </w:pPr>
    <w:rPr>
      <w:b/>
      <w:sz w:val="28"/>
    </w:rPr>
  </w:style>
  <w:style w:type="paragraph" w:customStyle="1" w:styleId="papersubtitle">
    <w:name w:val="papersubtitle"/>
    <w:basedOn w:val="papertitle"/>
    <w:next w:val="author"/>
    <w:rsid w:val="00F87843"/>
    <w:pPr>
      <w:spacing w:before="120" w:line="280" w:lineRule="atLeast"/>
    </w:pPr>
    <w:rPr>
      <w:sz w:val="24"/>
    </w:rPr>
  </w:style>
  <w:style w:type="paragraph" w:customStyle="1" w:styleId="tablecaption">
    <w:name w:val="tablecaption"/>
    <w:basedOn w:val="Normal"/>
    <w:next w:val="Normal"/>
    <w:rsid w:val="00F87843"/>
    <w:pPr>
      <w:keepNext/>
      <w:keepLines/>
      <w:spacing w:before="240" w:after="120" w:line="220" w:lineRule="atLeast"/>
      <w:ind w:firstLine="0"/>
      <w:jc w:val="center"/>
    </w:pPr>
    <w:rPr>
      <w:sz w:val="18"/>
    </w:rPr>
  </w:style>
  <w:style w:type="character" w:customStyle="1" w:styleId="url">
    <w:name w:val="url"/>
    <w:basedOn w:val="DefaultParagraphFont"/>
    <w:rsid w:val="00F87843"/>
    <w:rPr>
      <w:rFonts w:ascii="Courier" w:hAnsi="Courier"/>
      <w:noProof/>
    </w:rPr>
  </w:style>
  <w:style w:type="character" w:customStyle="1" w:styleId="ORCID">
    <w:name w:val="ORCID"/>
    <w:basedOn w:val="DefaultParagraphFont"/>
    <w:rsid w:val="00F87843"/>
    <w:rPr>
      <w:position w:val="0"/>
      <w:vertAlign w:val="superscript"/>
    </w:rPr>
  </w:style>
  <w:style w:type="paragraph" w:styleId="FootnoteText">
    <w:name w:val="footnote text"/>
    <w:basedOn w:val="Normal"/>
    <w:semiHidden/>
    <w:rsid w:val="00F87843"/>
    <w:pPr>
      <w:spacing w:line="220" w:lineRule="atLeast"/>
      <w:ind w:left="227" w:hanging="227"/>
    </w:pPr>
    <w:rPr>
      <w:sz w:val="18"/>
    </w:rPr>
  </w:style>
  <w:style w:type="paragraph" w:customStyle="1" w:styleId="ReferenceLine">
    <w:name w:val="ReferenceLine"/>
    <w:basedOn w:val="p1a"/>
    <w:semiHidden/>
    <w:unhideWhenUsed/>
    <w:rsid w:val="00F87843"/>
    <w:pPr>
      <w:spacing w:line="200" w:lineRule="exact"/>
    </w:pPr>
    <w:rPr>
      <w:sz w:val="16"/>
    </w:rPr>
  </w:style>
  <w:style w:type="paragraph" w:styleId="BalloonText">
    <w:name w:val="Balloon Text"/>
    <w:basedOn w:val="Normal"/>
    <w:link w:val="BalloonTextChar"/>
    <w:semiHidden/>
    <w:rsid w:val="00370FE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370F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ringer.com/lncs" TargetMode="Externa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DISKSTATION\backup\Springer\LNCS%20Templates\2016\Tes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plotArea>
      <c:layout>
        <c:manualLayout>
          <c:layoutTarget val="inner"/>
          <c:xMode val="edge"/>
          <c:yMode val="edge"/>
          <c:x val="5.0778005922154201E-2"/>
          <c:y val="5.1400554097404488E-2"/>
          <c:w val="0.94049952150364025"/>
          <c:h val="0.8326195683872849"/>
        </c:manualLayout>
      </c:layout>
      <c:lineChart>
        <c:grouping val="standard"/>
        <c:ser>
          <c:idx val="0"/>
          <c:order val="0"/>
          <c:tx>
            <c:strRef>
              <c:f>Tabelle1!$B$1</c:f>
              <c:strCache>
                <c:ptCount val="1"/>
                <c:pt idx="0">
                  <c:v>Data A</c:v>
                </c:pt>
              </c:strCache>
            </c:strRef>
          </c:tx>
          <c:spPr>
            <a:ln w="12700">
              <a:solidFill>
                <a:schemeClr val="tx1"/>
              </a:solidFill>
              <a:prstDash val="sysDash"/>
            </a:ln>
          </c:spPr>
          <c:marker>
            <c:symbol val="none"/>
          </c:marker>
          <c:cat>
            <c:numRef>
              <c:f>Tabelle1!$A$2:$A$32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cat>
          <c:val>
            <c:numRef>
              <c:f>Tabelle1!$B$2:$B$32</c:f>
              <c:numCache>
                <c:formatCode>General</c:formatCode>
                <c:ptCount val="31"/>
                <c:pt idx="0">
                  <c:v>0</c:v>
                </c:pt>
                <c:pt idx="1">
                  <c:v>2</c:v>
                </c:pt>
                <c:pt idx="2">
                  <c:v>1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7</c:v>
                </c:pt>
                <c:pt idx="7">
                  <c:v>3</c:v>
                </c:pt>
                <c:pt idx="8">
                  <c:v>5</c:v>
                </c:pt>
                <c:pt idx="9">
                  <c:v>4</c:v>
                </c:pt>
                <c:pt idx="10">
                  <c:v>8</c:v>
                </c:pt>
                <c:pt idx="11">
                  <c:v>10</c:v>
                </c:pt>
                <c:pt idx="12">
                  <c:v>11</c:v>
                </c:pt>
                <c:pt idx="13">
                  <c:v>13</c:v>
                </c:pt>
                <c:pt idx="14">
                  <c:v>16</c:v>
                </c:pt>
                <c:pt idx="15">
                  <c:v>15</c:v>
                </c:pt>
                <c:pt idx="16">
                  <c:v>12</c:v>
                </c:pt>
                <c:pt idx="17">
                  <c:v>18</c:v>
                </c:pt>
                <c:pt idx="18">
                  <c:v>19</c:v>
                </c:pt>
                <c:pt idx="19">
                  <c:v>21</c:v>
                </c:pt>
                <c:pt idx="20">
                  <c:v>8</c:v>
                </c:pt>
                <c:pt idx="21">
                  <c:v>12</c:v>
                </c:pt>
                <c:pt idx="22">
                  <c:v>11</c:v>
                </c:pt>
                <c:pt idx="23">
                  <c:v>9</c:v>
                </c:pt>
                <c:pt idx="24">
                  <c:v>13</c:v>
                </c:pt>
                <c:pt idx="25">
                  <c:v>19</c:v>
                </c:pt>
                <c:pt idx="26">
                  <c:v>26</c:v>
                </c:pt>
                <c:pt idx="27">
                  <c:v>31</c:v>
                </c:pt>
                <c:pt idx="28">
                  <c:v>32</c:v>
                </c:pt>
                <c:pt idx="29">
                  <c:v>39</c:v>
                </c:pt>
                <c:pt idx="30">
                  <c:v>45</c:v>
                </c:pt>
              </c:numCache>
            </c:numRef>
          </c:val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Data B</c:v>
                </c:pt>
              </c:strCache>
            </c:strRef>
          </c:tx>
          <c:spPr>
            <a:ln w="12700"/>
          </c:spPr>
          <c:marker>
            <c:symbol val="none"/>
          </c:marker>
          <c:cat>
            <c:numRef>
              <c:f>Tabelle1!$A$2:$A$32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cat>
          <c:val>
            <c:numRef>
              <c:f>Tabelle1!$C$2:$C$32</c:f>
              <c:numCache>
                <c:formatCode>General</c:formatCode>
                <c:ptCount val="31"/>
                <c:pt idx="0">
                  <c:v>16</c:v>
                </c:pt>
                <c:pt idx="1">
                  <c:v>13</c:v>
                </c:pt>
                <c:pt idx="2">
                  <c:v>14</c:v>
                </c:pt>
                <c:pt idx="3">
                  <c:v>15</c:v>
                </c:pt>
                <c:pt idx="4">
                  <c:v>17</c:v>
                </c:pt>
                <c:pt idx="5">
                  <c:v>16.5</c:v>
                </c:pt>
                <c:pt idx="6">
                  <c:v>18</c:v>
                </c:pt>
                <c:pt idx="7">
                  <c:v>19.3</c:v>
                </c:pt>
                <c:pt idx="8">
                  <c:v>12.4</c:v>
                </c:pt>
                <c:pt idx="9">
                  <c:v>14.6</c:v>
                </c:pt>
                <c:pt idx="10">
                  <c:v>16.5</c:v>
                </c:pt>
                <c:pt idx="11">
                  <c:v>15.3</c:v>
                </c:pt>
                <c:pt idx="12">
                  <c:v>14</c:v>
                </c:pt>
                <c:pt idx="13">
                  <c:v>14.7</c:v>
                </c:pt>
                <c:pt idx="14">
                  <c:v>13.9</c:v>
                </c:pt>
                <c:pt idx="15">
                  <c:v>12.2</c:v>
                </c:pt>
                <c:pt idx="16">
                  <c:v>16.8</c:v>
                </c:pt>
                <c:pt idx="17">
                  <c:v>17.100000000000001</c:v>
                </c:pt>
                <c:pt idx="18">
                  <c:v>19.2</c:v>
                </c:pt>
                <c:pt idx="19">
                  <c:v>18.25</c:v>
                </c:pt>
                <c:pt idx="20">
                  <c:v>22</c:v>
                </c:pt>
                <c:pt idx="21" formatCode="#.##000_ ;\-#.##000\ ">
                  <c:v>24</c:v>
                </c:pt>
                <c:pt idx="22" formatCode="#.##000_ ;\-#.##000\ ">
                  <c:v>25</c:v>
                </c:pt>
                <c:pt idx="23" formatCode="#.##000_ ;\-#.##000\ ">
                  <c:v>23.5</c:v>
                </c:pt>
                <c:pt idx="24" formatCode="#.##000_ ;\-#.##000\ ">
                  <c:v>21</c:v>
                </c:pt>
                <c:pt idx="25" formatCode="#.##000_ ;\-#.##000\ ">
                  <c:v>16.899999999999999</c:v>
                </c:pt>
                <c:pt idx="26" formatCode="#.##000_ ;\-#.##000\ ">
                  <c:v>17.5</c:v>
                </c:pt>
                <c:pt idx="27" formatCode="#.##000_ ;\-#.##000\ ">
                  <c:v>18.2</c:v>
                </c:pt>
                <c:pt idx="28" formatCode="#.##000_ ;\-#.##000\ ">
                  <c:v>19.100000000000001</c:v>
                </c:pt>
                <c:pt idx="29" formatCode="#.##000_ ;\-#.##000\ ">
                  <c:v>14.8</c:v>
                </c:pt>
                <c:pt idx="30" formatCode="#.##000_ ;\-#.##000\ ">
                  <c:v>15.2</c:v>
                </c:pt>
              </c:numCache>
            </c:numRef>
          </c:val>
        </c:ser>
        <c:marker val="1"/>
        <c:axId val="53621504"/>
        <c:axId val="53623040"/>
      </c:lineChart>
      <c:catAx>
        <c:axId val="53621504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lang="de-DE"/>
            </a:pPr>
            <a:endParaRPr lang="en-US"/>
          </a:p>
        </c:txPr>
        <c:crossAx val="53623040"/>
        <c:crosses val="autoZero"/>
        <c:auto val="1"/>
        <c:lblAlgn val="ctr"/>
        <c:lblOffset val="100"/>
        <c:tickLblSkip val="5"/>
      </c:catAx>
      <c:valAx>
        <c:axId val="53623040"/>
        <c:scaling>
          <c:orientation val="minMax"/>
        </c:scaling>
        <c:axPos val="l"/>
        <c:majorGridlines>
          <c:spPr>
            <a:ln>
              <a:noFill/>
            </a:ln>
          </c:spPr>
        </c:majorGridlines>
        <c:numFmt formatCode="General" sourceLinked="1"/>
        <c:tickLblPos val="nextTo"/>
        <c:txPr>
          <a:bodyPr/>
          <a:lstStyle/>
          <a:p>
            <a:pPr>
              <a:defRPr lang="de-DE"/>
            </a:pPr>
            <a:endParaRPr lang="en-US"/>
          </a:p>
        </c:txPr>
        <c:crossAx val="53621504"/>
        <c:crossesAt val="1"/>
        <c:crossBetween val="midCat"/>
      </c:valAx>
    </c:plotArea>
    <c:legend>
      <c:legendPos val="r"/>
      <c:layout>
        <c:manualLayout>
          <c:xMode val="edge"/>
          <c:yMode val="edge"/>
          <c:x val="0.13960322214804827"/>
          <c:y val="0.16628280839895013"/>
          <c:w val="0.1903015956378338"/>
          <c:h val="0.16743438320209986"/>
        </c:manualLayout>
      </c:layout>
      <c:txPr>
        <a:bodyPr/>
        <a:lstStyle/>
        <a:p>
          <a:pPr>
            <a:defRPr lang="de-DE"/>
          </a:pPr>
          <a:endParaRPr lang="en-US"/>
        </a:p>
      </c:txPr>
    </c:legend>
    <c:plotVisOnly val="1"/>
    <c:dispBlanksAs val="gap"/>
  </c:chart>
  <c:spPr>
    <a:ln>
      <a:noFill/>
    </a:ln>
  </c:spPr>
  <c:txPr>
    <a:bodyPr/>
    <a:lstStyle/>
    <a:p>
      <a:pPr>
        <a:defRPr sz="800"/>
      </a:pPr>
      <a:endParaRPr lang="en-US"/>
    </a:p>
  </c:txPr>
  <c:externalData r:id="rId1"/>
</c:chartSpace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_rels/customUI14.xml.rels><?xml version="1.0" encoding="UTF-8" standalone="yes"?>
<Relationships xmlns="http://schemas.openxmlformats.org/package/2006/relationships"><Relationship Id="removespace" Type="http://schemas.openxmlformats.org/officeDocument/2006/relationships/image" Target="images/removespace.ICO"/><Relationship Id="ORCID" Type="http://schemas.openxmlformats.org/officeDocument/2006/relationships/image" Target="images/ORCID.ICO"/><Relationship Id="papertitle" Type="http://schemas.openxmlformats.org/officeDocument/2006/relationships/image" Target="images/papertitle.ICO"/><Relationship Id="FigCaption" Type="http://schemas.openxmlformats.org/officeDocument/2006/relationships/image" Target="images/FigCaption16.ICO"/><Relationship Id="addspace" Type="http://schemas.openxmlformats.org/officeDocument/2006/relationships/image" Target="images/addspace.ICO"/><Relationship Id="arrowleft" Type="http://schemas.openxmlformats.org/officeDocument/2006/relationships/image" Target="images/arrowleft.ICO"/><Relationship Id="bulletitem" Type="http://schemas.openxmlformats.org/officeDocument/2006/relationships/image" Target="images/bulletitem.ICO"/><Relationship Id="togglenumbering" Type="http://schemas.openxmlformats.org/officeDocument/2006/relationships/image" Target="images/togglenumbering.ICO"/><Relationship Id="eqnumber" Type="http://schemas.openxmlformats.org/officeDocument/2006/relationships/image" Target="images/eqnumber.ICO"/><Relationship Id="normalspace" Type="http://schemas.openxmlformats.org/officeDocument/2006/relationships/image" Target="images/normalspace.ICO"/><Relationship Id="abstract" Type="http://schemas.openxmlformats.org/officeDocument/2006/relationships/image" Target="images/abstract.ICO"/><Relationship Id="arrowright" Type="http://schemas.openxmlformats.org/officeDocument/2006/relationships/image" Target="images/arrowright.ICO"/><Relationship Id="equation" Type="http://schemas.openxmlformats.org/officeDocument/2006/relationships/image" Target="images/equation.ICO"/><Relationship Id="RedoStyles" Type="http://schemas.openxmlformats.org/officeDocument/2006/relationships/image" Target="images/RedoStyles.ICO"/><Relationship Id="TabCaption" Type="http://schemas.openxmlformats.org/officeDocument/2006/relationships/image" Target="images/TabCaption16.ICO"/><Relationship Id="normal" Type="http://schemas.openxmlformats.org/officeDocument/2006/relationships/image" Target="images/normal32.ICO"/><Relationship Id="squeeze" Type="http://schemas.openxmlformats.org/officeDocument/2006/relationships/image" Target="images/squeeze.ICO"/><Relationship Id="expand" Type="http://schemas.openxmlformats.org/officeDocument/2006/relationships/image" Target="images/expand.ICO"/><Relationship Id="InsertImage" Type="http://schemas.openxmlformats.org/officeDocument/2006/relationships/image" Target="images/InsertImage16.ICO"/><Relationship Id="dashitem" Type="http://schemas.openxmlformats.org/officeDocument/2006/relationships/image" Target="images/dashitem.ICO"/><Relationship Id="numitem" Type="http://schemas.openxmlformats.org/officeDocument/2006/relationships/image" Target="images/numitem.ICO"/><Relationship Id="papersubtitle" Type="http://schemas.openxmlformats.org/officeDocument/2006/relationships/image" Target="images/subtitle.ICO"/><Relationship Id="HeaderFooter" Type="http://schemas.openxmlformats.org/officeDocument/2006/relationships/image" Target="images/HeaderFooter.ICO"/></Relationships>
</file>

<file path=customUI/customUI14.xml><?xml version="1.0" encoding="utf-8"?>
<customUI xmlns="http://schemas.microsoft.com/office/2009/07/customui" onLoad="LoadSpProcRibbon">
  <ribbon startFromScratch="false">
    <tabs>
      <tab id="tabSpProc" insertBeforeMso="TabHome" label="Springer Proceedings Macros">
        <group id="grTitlePage" label="Title Page" autoScale="true">
          <button id="btnTitle" label="Title" image="papertitle" size="large" onAction="MakeTitle" screentip="Format selected text as paper title"/>
          <button id="btnSubtitle" label="Subtitle" image="papersubtitle" size="large" onAction="MakeSubtitle" screentip="Format selected text as paper subtitle (optional)"/>
          <button id="btnAuthor" label="Author" imageMso="DistributionListSelectMembers" size="large" onAction="MakeAuthor" screentip="Format selected text as paper author(s)"/>
          <box id="box1" boxStyle="vertical">
            <button id="btnORCID" label="ORCID" image="ORCID" onAction="MakeORCID" screentip="Format selected text as ORCID id" supertip="Please note that ORCID ids will not be printed. In the online version they will be replaced by icons that are linked to the related ORCID pages."/>
            <button id="btnAddress" label="Address" imageMso="MailMergeAddressBlockInsert" onAction="MakeAddress" screentip="Format selected text as affiliation (including e-mail address, URL)"/>
            <button id="btnEmail" label="E-mail" imageMso="EnvelopesAndLabelsDialog" onAction="MakeEMail" screentip="Format selected text as e-mail address or URL (apply typewriter style)"/>
          </box>
          <button id="btnAbstract" label="Abstract" image="abstract" size="large" onAction="MakeAbstract" screentip="Format selected text as abstract" supertip="If not present, the word 'Abstract' is added at the beginning of the first paragraph."/>
          <button id="btnKeywords" label="Keywords" imageMso="ReviewTrackChanges" size="large" onAction="MakeKeywords" screentip="Format selected text as keywords" supertip="If not present, the word 'Keywords' is added at the beginning of the first paragraph."/>
        </group>
        <group id="grBasicFormats" image="lncs2" label="Basic Formats" autoScale="true">
          <button id="btnH1" label="H1" imageMso="PivotTableLayoutShowInOutlineForm" size="large" onAction="H1" screentip="Format selected text as heading (level 1)"/>
          <button id="btnH2" label="H2" imageMso="PivotTableLayoutShowInCompactForm" size="large" onAction="H2" screentip="Format selected text as heading (level 2)"/>
          <button id="btnH3" label="H3" imageMso="PivotTableLayoutBlankRows" size="large" onAction="H3" screentip="Format selected text as an unnumbered heading (level 3)"/>
          <button id="btnH4" label="H4" imageMso="PivotTableLayoutSubtotals" size="large" onAction="H4" screentip="Format selected text as an unnumbered heading (level 4)"/>
          <box id="box2" boxStyle="vertical">
            <button id="btnBullet" label="Bullet Item" image="bulletitem" onAction="MakeBulletItem" screentip="Format selected text as bullet item(s)" supertip="Please note that bullets are the default for unnumbered lists in Springer proceedings."/>
            <button id="btnDash" label="Dash Item" image="dashitem" onAction="MakeDashItem" screentip="Format selected text as dash item(s)" supertip="Please note that bullets are the default for unnumbered lists in Springer proceedings."/>
            <button id="btnNumbered" label="Num Item" image="numitem" onAction="MakeNumItem" screentip="Format selected text as numbered item(s)"/>
          </box>
          <box id="box3" boxStyle="vertical">
            <button id="btnListLevelUp" label="List Level +" image="arrowright" onAction="ListLevelUp" screentip="Move the selected text one level up in the list hierarchy" supertip="This buttton can be used to create and edit nested lists (numbered and unnumbered)."/>
            <button id="btnListLevelDown" label="List Level -" image="arrowleft" onAction="ListLevelDown" screentip="Move the selected text one level down in the list hierarchy" supertip="This buttton can be used to create and edit nested lists (numbered and unnumbered)."/>
            <button id="btnToggleNum" label=" 1../..n.." image="togglenumbering" onAction="RestartNumbering" screentip="Toggle between restarting and continuing a numbered list" supertip="Applies to numbered lists only."/>
          </box>
          <button id="btnStandard" label="Normal Text" image="normal" size="large" onAction="MakeStandard" screentip="Format the selection as normal text" supertip="This button can change both paragraph format and character style. If applied to a nonstandard paragraph, the standard paragraph format is applied. If applied to a standard paragraph, the standard character style is applied. If you want to both apply the standard paragraph format and remove a nonstandard character style, simply click on the button twice."/>
          <box id="box4" boxStyle="vertical">
            <button id="btnAddSpace" label="Add Space" image="addspace" onAction="AddVerticalSpace" screentip="Add 6 pt (2.1 mm) of vertical space before the selected paragraph."/>
            <button id="btnClearSpace" label="Clear Space" image="removespace" onAction="ClearVerticalSpace" screentip="Clear any vertical space before and after the selected text"/>
            <button id="btnFootnote" label="Footnote" imageMso="FootnoteInsert" onAction="InsertFN" screentip="Add a footnote"/>
          </box>
          <button id="btnReference" label="Reference Item" imageMso="NameManager" size="large" onAction="MakeRefItem" screentip="Format selected text as reference item"/>
        </group>
        <group id="grSpecialFormats" label="Figures, Tables, Equations" autoScale="true">
          <box id="box5" boxStyle="vertical">
            <button id="btnInsImage" label="Insert Image" image="InsertImage" onAction="InsertImage" screentip="Insert an image from a file."/>
            <button id="btnFigure" label="Figure Caption" image="FigCaption" onAction="MakeFigCaption" screentip="Format the selected text as figure caption" supertip="Please note that the figure is numbered with an automatic counter that is updated whenever you reopen the document. A figure caption should always be positioned below the related figure."/>
          </box>
          <separator id="separator1"/>
          <box id="box6" boxStyle="vertical">
            <button id="btnTable" label="Table Caption" image="TabCaption" onAction="MakeTableCaption" screentip="Format the selected text as table caption" supertip="Please note that the table is numbered with an automatic counter that is updated whenever you reopen the document. A table caption should always be positioned above the related table."/>
            <gallery idMso="TableInsertGallery" label="Insert Table"/>
          </box>
          <separator id="separator2"/>
          <button id="btnEquation" label="Displayed Equation" image="equation" size="large" onAction="MakeEquation" screentip="Format the selected text as a displayed equation"/>
          <button id="btnEqCounter" label="Add Eq. Number" image="eqnumber" size="large" onAction="AddEqCounter" screentip="Add an equation number to a selected equation" supertip="The equation numbering is updated whenever you open the document"/>
          <button id="btnProgcode" label="Prog. Code" imageMso="CreateStoredProcedure" size="large" onAction="MakeProgCode" screentip="Format the selected text as program code (typewriter style)"/>
        </group>
        <group id="grRestoreTemplate" label="Template" autoScale="true">
          <button id="btnRestTemplate" label="Check Styles" imageMso="AccessThemesGallery" size="large" onAction="RestoreSettings" screentip="Restore all styles" supertip="Use this button if the original template styles might have been altered or deleted."/>
        </group>
      </tab>
    </tabs>
  </ribbon>
</customUI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dataspect IT-Services, Neckargemuend, Germany</Company>
  <LinksUpToDate>false</LinksUpToDate>
  <CharactersWithSpaces>2824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Richter</dc:creator>
  <dc:description>Formats and macros for Springer Lecture Notes</dc:description>
  <cp:lastModifiedBy>SHANLAX COMPUTERS</cp:lastModifiedBy>
  <cp:revision>2</cp:revision>
  <dcterms:created xsi:type="dcterms:W3CDTF">2024-10-24T09:33:00Z</dcterms:created>
  <dcterms:modified xsi:type="dcterms:W3CDTF">2024-10-24T09:33:00Z</dcterms:modified>
</cp:coreProperties>
</file>